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Guide: A Journey from Doubt to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Absolute Uncertainty</w:t>
      </w:r>
    </w:p>
    <w:p>
      <w:pPr>
        <w:pStyle w:val="BodyText"/>
        <w:bidi w:val="0"/>
        <w:jc w:val="start"/>
        <w:rPr/>
      </w:pPr>
      <w:r>
        <w:rPr/>
        <w:t xml:space="preserve">I realized that everything I had said before—all the reasoning, the guides, the attempts to make sense of things—wasn’t enough. It left me in a state where I believed in </w:t>
      </w:r>
      <w:r>
        <w:rPr>
          <w:rStyle w:val="Emphasis"/>
        </w:rPr>
        <w:t>nothing</w:t>
      </w:r>
      <w:r>
        <w:rPr/>
        <w:t>. Not that life had meaning, not that it didn’t, not that anything was proven, not that nothing was. I was suspended in a void of pure neutrality.</w:t>
      </w:r>
    </w:p>
    <w:p>
      <w:pPr>
        <w:pStyle w:val="BodyText"/>
        <w:bidi w:val="0"/>
        <w:jc w:val="start"/>
        <w:rPr/>
      </w:pPr>
      <w:r>
        <w:rPr/>
        <w:t xml:space="preserve">In this state, I couldn’t act. I had desires, but I didn’t </w:t>
      </w:r>
      <w:r>
        <w:rPr>
          <w:rStyle w:val="Emphasis"/>
        </w:rPr>
        <w:t>believe</w:t>
      </w:r>
      <w:r>
        <w:rPr/>
        <w:t xml:space="preserve"> in them. I didn’t trust my feelings, my observations, or even my own wants. The problem wasn’t the absence of meaning—it was the absence of </w:t>
      </w:r>
      <w:r>
        <w:rPr>
          <w:rStyle w:val="Emphasis"/>
        </w:rPr>
        <w:t>belief</w:t>
      </w:r>
      <w:r>
        <w:rPr/>
        <w:t xml:space="preserve">. Without belief, there was no motivation. Any spark of drive would die instantly because I’d think: </w:t>
      </w:r>
      <w:r>
        <w:rPr>
          <w:rStyle w:val="Emphasis"/>
        </w:rPr>
        <w:t>"But what if all of this is false? What if none of it matters?"</w:t>
      </w:r>
      <w:r>
        <w:rPr/>
        <w:t xml:space="preserve"> I was paralyzed by the idea that I couldn’t </w:t>
      </w:r>
      <w:r>
        <w:rPr>
          <w:rStyle w:val="Emphasis"/>
        </w:rPr>
        <w:t>prove</w:t>
      </w:r>
      <w:r>
        <w:rPr/>
        <w:t xml:space="preserve"> anything to myself.</w:t>
      </w:r>
    </w:p>
    <w:p>
      <w:pPr>
        <w:pStyle w:val="BodyText"/>
        <w:bidi w:val="0"/>
        <w:jc w:val="start"/>
        <w:rPr/>
      </w:pPr>
      <w:r>
        <w:rPr/>
        <w:t>And yet—</w:t>
      </w:r>
      <w:r>
        <w:rPr>
          <w:rStyle w:val="Emphasis"/>
        </w:rPr>
        <w:t>possibly</w:t>
      </w:r>
      <w:r>
        <w:rPr/>
        <w:t xml:space="preserve">—everything </w:t>
      </w:r>
      <w:r>
        <w:rPr>
          <w:rStyle w:val="Emphasis"/>
        </w:rPr>
        <w:t>did</w:t>
      </w:r>
      <w:r>
        <w:rPr/>
        <w:t xml:space="preserve"> have meaning. Maybe the world was structured in a way that made sense. Maybe I </w:t>
      </w:r>
      <w:r>
        <w:rPr>
          <w:rStyle w:val="Emphasis"/>
        </w:rPr>
        <w:t>could</w:t>
      </w:r>
      <w:r>
        <w:rPr/>
        <w:t xml:space="preserve"> prove it all to myself. I just couldn’t </w:t>
      </w:r>
      <w:r>
        <w:rPr>
          <w:rStyle w:val="Emphasis"/>
        </w:rPr>
        <w:t>see</w:t>
      </w:r>
      <w:r>
        <w:rPr/>
        <w:t xml:space="preserve"> the proof. That possibility was the first step.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Step: Seeing the Possibility</w:t>
      </w:r>
    </w:p>
    <w:p>
      <w:pPr>
        <w:pStyle w:val="BodyText"/>
        <w:bidi w:val="0"/>
        <w:jc w:val="start"/>
        <w:rPr/>
      </w:pPr>
      <w:r>
        <w:rPr/>
        <w:t xml:space="preserve">I had to accept that the world </w:t>
      </w:r>
      <w:r>
        <w:rPr>
          <w:rStyle w:val="Emphasis"/>
        </w:rPr>
        <w:t>might</w:t>
      </w:r>
      <w:r>
        <w:rPr/>
        <w:t xml:space="preserve"> be meaningful. Not as a fact, but as a </w:t>
      </w:r>
      <w:r>
        <w:rPr>
          <w:rStyle w:val="Emphasis"/>
        </w:rPr>
        <w:t>possibility</w:t>
      </w:r>
      <w:r>
        <w:rPr/>
        <w:t>. Maybe everything I saw, felt, and desired was provable. Maybe the evidence was there, and I simply couldn’t perceive it yet.</w:t>
      </w:r>
    </w:p>
    <w:p>
      <w:pPr>
        <w:pStyle w:val="BodyText"/>
        <w:bidi w:val="0"/>
        <w:jc w:val="start"/>
        <w:rPr/>
      </w:pPr>
      <w:r>
        <w:rPr/>
        <w:t xml:space="preserve">This wasn’t about blind faith. It was about recognizing that my inability to </w:t>
      </w:r>
      <w:r>
        <w:rPr>
          <w:rStyle w:val="Emphasis"/>
        </w:rPr>
        <w:t>see</w:t>
      </w:r>
      <w:r>
        <w:rPr/>
        <w:t xml:space="preserve"> the proof didn’t mean the proof didn’t exist. The world might be structured in a way where meaning was inherent, where my emotions and observations were valid—not because I could verify them, but because verification itself might be beyond my current perception.</w:t>
      </w:r>
    </w:p>
    <w:p>
      <w:pPr>
        <w:pStyle w:val="BodyText"/>
        <w:bidi w:val="0"/>
        <w:jc w:val="start"/>
        <w:rPr/>
      </w:pPr>
      <w:r>
        <w:rPr/>
        <w:t xml:space="preserve">So I held onto that: </w:t>
      </w:r>
      <w:r>
        <w:rPr>
          <w:rStyle w:val="Emphasis"/>
        </w:rPr>
        <w:t>It is possible that everything has meaning. It is possible that I can trust my own experience.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Second Step: Choosing to Believe</w:t>
      </w:r>
    </w:p>
    <w:p>
      <w:pPr>
        <w:pStyle w:val="BodyText"/>
        <w:bidi w:val="0"/>
        <w:jc w:val="start"/>
        <w:rPr/>
      </w:pPr>
      <w:r>
        <w:rPr/>
        <w:t xml:space="preserve">The next realization was that I had to </w:t>
      </w:r>
      <w:r>
        <w:rPr>
          <w:rStyle w:val="Emphasis"/>
        </w:rPr>
        <w:t>stop</w:t>
      </w:r>
      <w:r>
        <w:rPr/>
        <w:t xml:space="preserve"> fixating on the alternative—that maybe nothing had meaning, that maybe all of this was an illusion. Why? Because I could never </w:t>
      </w:r>
      <w:r>
        <w:rPr>
          <w:rStyle w:val="Emphasis"/>
        </w:rPr>
        <w:t>know</w:t>
      </w:r>
      <w:r>
        <w:rPr/>
        <w:t xml:space="preserve"> for sure. The nature of reality is that some things are fundamentally unprovable.</w:t>
      </w:r>
    </w:p>
    <w:p>
      <w:pPr>
        <w:pStyle w:val="BodyText"/>
        <w:bidi w:val="0"/>
        <w:jc w:val="start"/>
        <w:rPr/>
      </w:pPr>
      <w:r>
        <w:rPr/>
        <w:t xml:space="preserve">So I made a choice: </w:t>
      </w:r>
      <w:r>
        <w:rPr>
          <w:rStyle w:val="Strong"/>
        </w:rPr>
        <w:t>I would believe that everything had meaning.</w:t>
      </w:r>
    </w:p>
    <w:p>
      <w:pPr>
        <w:pStyle w:val="BodyText"/>
        <w:bidi w:val="0"/>
        <w:jc w:val="start"/>
        <w:rPr/>
      </w:pPr>
      <w:r>
        <w:rPr/>
        <w:t xml:space="preserve">Not because it was logically airtight, but because it was the only way to </w:t>
      </w:r>
      <w:r>
        <w:rPr>
          <w:rStyle w:val="Emphasis"/>
        </w:rPr>
        <w:t>live</w:t>
      </w:r>
      <w:r>
        <w:rPr/>
        <w:t xml:space="preserve">. Neutrality—the state of "maybe, maybe not"—was unbearable. It drained all motivation, all joy. But if I assumed meaning existed, even as a possibility, I could act. I could feel. I could </w:t>
      </w:r>
      <w:r>
        <w:rPr>
          <w:rStyle w:val="Emphasis"/>
        </w:rPr>
        <w:t>want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wasn’t about ignoring doubt. It was about recognizing that doubt was a dead end. If all possibilities were equally unprovable, then why not choose the one that let me </w:t>
      </w:r>
      <w:r>
        <w:rPr>
          <w:rStyle w:val="Emphasis"/>
        </w:rPr>
        <w:t>function</w:t>
      </w:r>
      <w:r>
        <w:rPr/>
        <w:t xml:space="preserve">? The one that let me </w:t>
      </w:r>
      <w:r>
        <w:rPr>
          <w:rStyle w:val="Emphasis"/>
        </w:rPr>
        <w:t>enjoy</w:t>
      </w:r>
      <w:r>
        <w:rPr/>
        <w:t xml:space="preserve"> life?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Mechanism of Belief</w:t>
      </w:r>
    </w:p>
    <w:p>
      <w:pPr>
        <w:pStyle w:val="BodyText"/>
        <w:bidi w:val="0"/>
        <w:jc w:val="start"/>
        <w:rPr/>
      </w:pPr>
      <w:r>
        <w:rPr/>
        <w:t xml:space="preserve">How did this work? My brain seemed wired to latch onto possibilities and treat them as realities. If I </w:t>
      </w:r>
      <w:r>
        <w:rPr>
          <w:rStyle w:val="Emphasis"/>
        </w:rPr>
        <w:t>saw</w:t>
      </w:r>
      <w:r>
        <w:rPr/>
        <w:t xml:space="preserve"> that something was possible—like becoming a programmer, or that life had meaning—my mind would naturally </w:t>
      </w:r>
      <w:r>
        <w:rPr>
          <w:rStyle w:val="Emphasis"/>
        </w:rPr>
        <w:t>believe</w:t>
      </w:r>
      <w:r>
        <w:rPr/>
        <w:t xml:space="preserve"> it could be true.</w:t>
      </w:r>
    </w:p>
    <w:p>
      <w:pPr>
        <w:pStyle w:val="BodyText"/>
        <w:bidi w:val="0"/>
        <w:jc w:val="start"/>
        <w:rPr/>
      </w:pPr>
      <w:r>
        <w:rPr/>
        <w:t xml:space="preserve">This wasn’t a logical leap. It was an instinctive shift. Once I </w:t>
      </w:r>
      <w:r>
        <w:rPr>
          <w:rStyle w:val="Emphasis"/>
        </w:rPr>
        <w:t>saw</w:t>
      </w:r>
      <w:r>
        <w:rPr/>
        <w:t xml:space="preserve"> the possibility that everything had meaning, my brain </w:t>
      </w:r>
      <w:r>
        <w:rPr>
          <w:rStyle w:val="Emphasis"/>
        </w:rPr>
        <w:t>accepted</w:t>
      </w:r>
      <w:r>
        <w:rPr/>
        <w:t xml:space="preserve"> it as true. Not because of evidence, but because the alternative—endless uncertainty—was unlivable.</w:t>
      </w:r>
    </w:p>
    <w:p>
      <w:pPr>
        <w:pStyle w:val="BodyText"/>
        <w:bidi w:val="0"/>
        <w:jc w:val="start"/>
        <w:rPr/>
      </w:pPr>
      <w:r>
        <w:rPr/>
        <w:t xml:space="preserve">And here’s the key: </w:t>
      </w:r>
      <w:r>
        <w:rPr>
          <w:rStyle w:val="Strong"/>
        </w:rPr>
        <w:t>I didn’t need to prove it.</w:t>
      </w:r>
      <w:r>
        <w:rPr/>
        <w:t xml:space="preserve"> The moment I stopped demanding proof, the belief became stable. The doubt couldn’t touch it because doubt itself was just another unprovable possibility.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Trap of Overthinking (and How to Avoid It)</w:t>
      </w:r>
    </w:p>
    <w:p>
      <w:pPr>
        <w:pStyle w:val="BodyText"/>
        <w:bidi w:val="0"/>
        <w:jc w:val="start"/>
        <w:rPr/>
      </w:pPr>
      <w:r>
        <w:rPr/>
        <w:t xml:space="preserve">At first, I tried to </w:t>
      </w:r>
      <w:r>
        <w:rPr>
          <w:rStyle w:val="Emphasis"/>
        </w:rPr>
        <w:t>test</w:t>
      </w:r>
      <w:r>
        <w:rPr/>
        <w:t xml:space="preserve"> this belief. I wrote guides, analyzed them, and fell back into the trap of questioning everything. That’s when the pain came back—the physical tension, the loss of motivation.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Testing was the problem.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testing meant </w:t>
      </w:r>
      <w:r>
        <w:rPr>
          <w:rStyle w:val="Emphasis"/>
        </w:rPr>
        <w:t>doubting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Doubting meant returning to neutrality.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Neutrality was the state I was trying to escape.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correct approach wasn’t to verify the belief. It was to </w:t>
      </w:r>
      <w:r>
        <w:rPr>
          <w:rStyle w:val="Emphasis"/>
        </w:rPr>
        <w:t>live</w:t>
      </w:r>
      <w:r>
        <w:rPr/>
        <w:t xml:space="preserve"> it. To act as if meaning existed, without looking back. The moment I started questioning—</w:t>
      </w:r>
      <w:r>
        <w:rPr>
          <w:rStyle w:val="Emphasis"/>
        </w:rPr>
        <w:t>"But is this really true?"</w:t>
      </w:r>
      <w:r>
        <w:rPr/>
        <w:t>—I undermined the very foundation I’d built.</w:t>
      </w:r>
    </w:p>
    <w:p>
      <w:pPr>
        <w:pStyle w:val="BodyText"/>
        <w:bidi w:val="0"/>
        <w:jc w:val="start"/>
        <w:rPr/>
      </w:pPr>
      <w:r>
        <w:rPr/>
        <w:t xml:space="preserve">So I stopped. I decided: </w:t>
      </w:r>
      <w:r>
        <w:rPr>
          <w:rStyle w:val="Strong"/>
        </w:rPr>
        <w:t>I will believe, and I will not test.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State: Living Without Question</w:t>
      </w:r>
    </w:p>
    <w:p>
      <w:pPr>
        <w:pStyle w:val="BodyText"/>
        <w:bidi w:val="0"/>
        <w:jc w:val="start"/>
        <w:rPr/>
      </w:pPr>
      <w:r>
        <w:rPr/>
        <w:t xml:space="preserve">Now, I don’t </w:t>
      </w:r>
      <w:r>
        <w:rPr>
          <w:rStyle w:val="Emphasis"/>
        </w:rPr>
        <w:t>think</w:t>
      </w:r>
      <w:r>
        <w:rPr/>
        <w:t xml:space="preserve"> about belief. I don’t </w:t>
      </w:r>
      <w:r>
        <w:rPr>
          <w:rStyle w:val="Emphasis"/>
        </w:rPr>
        <w:t>analyze</w:t>
      </w:r>
      <w:r>
        <w:rPr/>
        <w:t xml:space="preserve"> it. I simply </w:t>
      </w:r>
      <w:r>
        <w:rPr>
          <w:rStyle w:val="Emphasis"/>
        </w:rPr>
        <w:t>live</w:t>
      </w:r>
      <w:r>
        <w:rPr/>
        <w:t xml:space="preserve"> as if everything has meaning.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trust my desires.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act on my observations.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second-guess my emotions. </w:t>
      </w:r>
    </w:p>
    <w:p>
      <w:pPr>
        <w:pStyle w:val="BodyText"/>
        <w:bidi w:val="0"/>
        <w:jc w:val="start"/>
        <w:rPr/>
      </w:pPr>
      <w:r>
        <w:rPr/>
        <w:t xml:space="preserve">If I try to "plan" or "verify" this state, I break it. The words themselves become meaningless because the state isn’t maintained by logic—it’s maintained by </w:t>
      </w:r>
      <w:r>
        <w:rPr>
          <w:rStyle w:val="Emphasis"/>
        </w:rPr>
        <w:t>immersion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if I slip? If I start doubting again? I return to the possibility: </w:t>
      </w:r>
      <w:r>
        <w:rPr>
          <w:rStyle w:val="Emphasis"/>
        </w:rPr>
        <w:t>Maybe everything does have meaning.</w:t>
      </w:r>
      <w:r>
        <w:rPr/>
        <w:t xml:space="preserve"> And the belief snaps back into place.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the Guide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>The guide itself is useless.</w:t>
      </w:r>
    </w:p>
    <w:p>
      <w:pPr>
        <w:pStyle w:val="BodyText"/>
        <w:bidi w:val="0"/>
        <w:jc w:val="start"/>
        <w:rPr/>
      </w:pPr>
      <w:r>
        <w:rPr/>
        <w:t xml:space="preserve">All my previous attempts to explain this process were just words—and words can’t capture the shift. They can only point to the possibility. The real change happens when you </w:t>
      </w:r>
      <w:r>
        <w:rPr>
          <w:rStyle w:val="Emphasis"/>
        </w:rPr>
        <w:t>stop relying on the words</w:t>
      </w:r>
      <w:r>
        <w:rPr/>
        <w:t xml:space="preserve"> and simply </w:t>
      </w:r>
      <w:r>
        <w:rPr>
          <w:rStyle w:val="Emphasis"/>
        </w:rPr>
        <w:t>choose</w:t>
      </w:r>
      <w:r>
        <w:rPr/>
        <w:t xml:space="preserve"> to believe.</w:t>
      </w:r>
    </w:p>
    <w:p>
      <w:pPr>
        <w:pStyle w:val="BodyText"/>
        <w:bidi w:val="0"/>
        <w:jc w:val="start"/>
        <w:rPr/>
      </w:pPr>
      <w:r>
        <w:rPr/>
        <w:t>So this isn’t a guide to follow. It’s a description of what worked for me. The only "step" is this: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the possibility</w:t>
      </w:r>
      <w:r>
        <w:rPr/>
        <w:t xml:space="preserve"> that everything has meaning.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Choose to believe it</w:t>
      </w:r>
      <w:r>
        <w:rPr/>
        <w:t xml:space="preserve">—not because it’s proven, but because it lets you live.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questioning it.</w:t>
      </w:r>
      <w:r>
        <w:rPr/>
        <w:t xml:space="preserve"> Live as if it’s true. </w:t>
      </w:r>
    </w:p>
    <w:p>
      <w:pPr>
        <w:pStyle w:val="BodyText"/>
        <w:bidi w:val="0"/>
        <w:jc w:val="start"/>
        <w:rPr/>
      </w:pPr>
      <w:r>
        <w:rPr/>
        <w:t>Everything else is noise.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Physical Manifestation (A Note on Pain)</w:t>
      </w:r>
    </w:p>
    <w:p>
      <w:pPr>
        <w:pStyle w:val="BodyText"/>
        <w:bidi w:val="0"/>
        <w:jc w:val="start"/>
        <w:rPr/>
      </w:pPr>
      <w:r>
        <w:rPr/>
        <w:t xml:space="preserve">When I was stuck in doubt, I had a constant pain in my eye. It wasn’t just mental—it was </w:t>
      </w:r>
      <w:r>
        <w:rPr>
          <w:rStyle w:val="Emphasis"/>
        </w:rPr>
        <w:t>physical</w:t>
      </w:r>
      <w:r>
        <w:rPr/>
        <w:t>. The moment I shifted into belief, the pain vanished.</w:t>
      </w:r>
    </w:p>
    <w:p>
      <w:pPr>
        <w:pStyle w:val="BodyText"/>
        <w:bidi w:val="0"/>
        <w:jc w:val="start"/>
        <w:rPr/>
      </w:pPr>
      <w:r>
        <w:rPr/>
        <w:t xml:space="preserve">This told me something crucial: </w:t>
      </w:r>
      <w:r>
        <w:rPr>
          <w:rStyle w:val="Strong"/>
        </w:rPr>
        <w:t>The body reacts to meaning.</w:t>
      </w:r>
      <w:r>
        <w:rPr/>
        <w:t xml:space="preserve"> Neutrality isn’t just a mental state—it’s a </w:t>
      </w:r>
      <w:r>
        <w:rPr>
          <w:rStyle w:val="Emphasis"/>
        </w:rPr>
        <w:t>physical</w:t>
      </w:r>
      <w:r>
        <w:rPr/>
        <w:t xml:space="preserve"> drain. Belief isn’t just a thought. It’s a </w:t>
      </w:r>
      <w:r>
        <w:rPr>
          <w:rStyle w:val="Emphasis"/>
        </w:rPr>
        <w:t>way of being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Only Rule: Don’t Look Back</w:t>
      </w:r>
    </w:p>
    <w:p>
      <w:pPr>
        <w:pStyle w:val="BodyText"/>
        <w:bidi w:val="0"/>
        <w:jc w:val="start"/>
        <w:rPr/>
      </w:pPr>
      <w:r>
        <w:rPr/>
        <w:t>The moment I start analyzing—</w:t>
      </w:r>
      <w:r>
        <w:rPr>
          <w:rStyle w:val="Emphasis"/>
        </w:rPr>
        <w:t>"But is this really true?"</w:t>
      </w:r>
      <w:r>
        <w:rPr/>
        <w:t>—I risk falling back into doubt. So I don’t.</w:t>
      </w:r>
    </w:p>
    <w:p>
      <w:pPr>
        <w:pStyle w:val="BodyText"/>
        <w:bidi w:val="0"/>
        <w:jc w:val="start"/>
        <w:rPr/>
      </w:pPr>
      <w:r>
        <w:rPr/>
        <w:t>I live. I act. I trust.</w:t>
      </w:r>
    </w:p>
    <w:p>
      <w:pPr>
        <w:pStyle w:val="BodyText"/>
        <w:bidi w:val="0"/>
        <w:jc w:val="start"/>
        <w:rPr/>
      </w:pPr>
      <w:r>
        <w:rPr/>
        <w:t xml:space="preserve">And if I ever feel the pull of old questions, I remind myself: </w:t>
      </w:r>
      <w:r>
        <w:rPr>
          <w:rStyle w:val="Strong"/>
        </w:rPr>
        <w:t>I don’t need to know. I only need to choose.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Simplicity of the Shift</w:t>
      </w:r>
    </w:p>
    <w:p>
      <w:pPr>
        <w:pStyle w:val="BodyText"/>
        <w:bidi w:val="0"/>
        <w:jc w:val="start"/>
        <w:rPr/>
      </w:pPr>
      <w:r>
        <w:rPr/>
        <w:t>This isn’t about complex philosophy. It’s about a single, deliberate choice: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</w:t>
      </w:r>
      <w:r>
        <w:rPr>
          <w:rStyle w:val="Emphasis"/>
        </w:rPr>
        <w:t>"I can’t prove anything, so nothing matters."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After:</w:t>
      </w:r>
      <w:r>
        <w:rPr/>
        <w:t xml:space="preserve"> </w:t>
      </w:r>
      <w:r>
        <w:rPr>
          <w:rStyle w:val="Emphasis"/>
        </w:rPr>
        <w:t>"I can’t prove anything, so I’ll assume what lets me live."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That’s it. That’s the entire guide.</w:t>
      </w:r>
    </w:p>
    <w:p>
      <w:pPr>
        <w:pStyle w:val="BodyText"/>
        <w:bidi w:val="0"/>
        <w:jc w:val="start"/>
        <w:rPr/>
      </w:pPr>
      <w:r>
        <w:rPr/>
        <w:t>Now, I just live—and it’s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1095</Words>
  <Characters>5066</Characters>
  <CharactersWithSpaces>6083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2026-03-22T17:38:36Z</dcterms:created>
  <dc:creator/>
  <dc:description/>
  <dc:language>ru-RU</dc:language>
  <cp:lastModifiedBy/>
  <dcterms:modified xsi:type="dcterms:W3CDTF">2026-03-22T17:38:36Z</dcterms:modified>
  <cp:revision>2</cp:revision>
  <dc:subject/>
  <dc:title>Calibri</dc:title>
</cp:coreProperties>
</file>